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996" w:type="dxa"/>
        <w:tblInd w:w="-142" w:type="dxa"/>
        <w:tblLook w:val="04A0" w:firstRow="1" w:lastRow="0" w:firstColumn="1" w:lastColumn="0" w:noHBand="0" w:noVBand="1"/>
      </w:tblPr>
      <w:tblGrid>
        <w:gridCol w:w="467"/>
        <w:gridCol w:w="2608"/>
        <w:gridCol w:w="1524"/>
        <w:gridCol w:w="1283"/>
        <w:gridCol w:w="729"/>
        <w:gridCol w:w="898"/>
        <w:gridCol w:w="1516"/>
        <w:gridCol w:w="1229"/>
        <w:gridCol w:w="1251"/>
        <w:gridCol w:w="1179"/>
        <w:gridCol w:w="1326"/>
        <w:gridCol w:w="986"/>
      </w:tblGrid>
      <w:tr w:rsidR="00A93217" w:rsidRPr="00AE077D" w:rsidTr="003A754A">
        <w:trPr>
          <w:trHeight w:val="300"/>
        </w:trPr>
        <w:tc>
          <w:tcPr>
            <w:tcW w:w="14996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lang w:val="sr-Latn-BA"/>
              </w:rPr>
            </w:pPr>
            <w:r w:rsidRPr="00AE077D">
              <w:rPr>
                <w:rFonts w:ascii="Calibri Light" w:eastAsia="Times New Roman" w:hAnsi="Calibri Light" w:cs="Calibri Light"/>
                <w:b/>
                <w:bCs/>
                <w:color w:val="000000"/>
                <w:lang w:val="sr-Latn-BA"/>
              </w:rPr>
              <w:t>Privremeni Plan javnih nabavki za 2023. godinu u</w:t>
            </w:r>
            <w:r w:rsidRPr="00AE077D">
              <w:rPr>
                <w:rFonts w:ascii="Calibri Light" w:eastAsia="Times New Roman" w:hAnsi="Calibri Light" w:cs="Calibri Light"/>
                <w:b/>
                <w:bCs/>
                <w:color w:val="000000"/>
                <w:lang w:val="sr-Latn-BA"/>
              </w:rPr>
              <w:br/>
              <w:t>Agenciji za zaštitu ličnih podataka u Bosni i Hercegovini</w:t>
            </w:r>
          </w:p>
        </w:tc>
      </w:tr>
      <w:tr w:rsidR="00A93217" w:rsidRPr="00AE077D" w:rsidTr="003A754A">
        <w:trPr>
          <w:trHeight w:val="300"/>
        </w:trPr>
        <w:tc>
          <w:tcPr>
            <w:tcW w:w="14996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lang w:val="sr-Latn-BA"/>
              </w:rPr>
            </w:pPr>
          </w:p>
        </w:tc>
      </w:tr>
      <w:tr w:rsidR="00A93217" w:rsidRPr="00AE077D" w:rsidTr="003A754A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lang w:val="sr-Latn-BA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</w:tr>
      <w:tr w:rsidR="00A93217" w:rsidRPr="00AE077D" w:rsidTr="003A754A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</w:tr>
      <w:tr w:rsidR="00A93217" w:rsidRPr="00AE077D" w:rsidTr="003A754A">
        <w:trPr>
          <w:trHeight w:val="1005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textDirection w:val="btLr"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  <w:t>Redni broj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  <w:t xml:space="preserve">Naziv </w:t>
            </w:r>
            <w:r w:rsidRPr="00AE077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  <w:br/>
              <w:t>predmeta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  <w:t>JRJN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  <w:t xml:space="preserve">Vrsta </w:t>
            </w:r>
            <w:r w:rsidRPr="00AE077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  <w:br/>
              <w:t>postupka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  <w:t>Lotovi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  <w:t xml:space="preserve">Vrsta </w:t>
            </w:r>
            <w:r w:rsidRPr="00AE077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  <w:br/>
              <w:t>ugovora</w:t>
            </w: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  <w:hideMark/>
          </w:tcPr>
          <w:p w:rsidR="00A93217" w:rsidRPr="00AE077D" w:rsidRDefault="00AE077D" w:rsidP="00A932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  <w:t>Ugovor/</w:t>
            </w:r>
            <w:r w:rsidR="00A93217" w:rsidRPr="00AE077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  <w:t>okvirni sporazum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  <w:t xml:space="preserve">Period </w:t>
            </w:r>
            <w:r w:rsidRPr="00AE077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  <w:br/>
              <w:t>trajanja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  <w:t>Procijenjena</w:t>
            </w:r>
            <w:r w:rsidRPr="00AE077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  <w:br/>
              <w:t>vrijednost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  <w:t xml:space="preserve">Okvirni datum </w:t>
            </w:r>
            <w:r w:rsidRPr="00AE077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  <w:br/>
              <w:t>pokretanja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  <w:t>Izvor</w:t>
            </w:r>
            <w:r w:rsidRPr="00AE077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  <w:br/>
              <w:t>finansiranja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textDirection w:val="btLr"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  <w:t>Napomena</w:t>
            </w:r>
          </w:p>
        </w:tc>
      </w:tr>
      <w:tr w:rsidR="00A93217" w:rsidRPr="00AE077D" w:rsidTr="003A754A">
        <w:trPr>
          <w:trHeight w:val="300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b/>
                <w:bCs/>
                <w:color w:val="000000"/>
                <w:lang w:val="sr-Latn-BA"/>
              </w:rPr>
              <w:t>I</w:t>
            </w:r>
          </w:p>
        </w:tc>
        <w:tc>
          <w:tcPr>
            <w:tcW w:w="1452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2CC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  <w:t>Putni troškovi</w:t>
            </w:r>
          </w:p>
        </w:tc>
      </w:tr>
      <w:tr w:rsidR="00A93217" w:rsidRPr="00AE077D" w:rsidTr="003A754A">
        <w:trPr>
          <w:trHeight w:val="300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b/>
                <w:bCs/>
                <w:color w:val="000000"/>
                <w:lang w:val="sr-Latn-BA"/>
              </w:rPr>
              <w:t>II</w:t>
            </w:r>
          </w:p>
        </w:tc>
        <w:tc>
          <w:tcPr>
            <w:tcW w:w="1452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2CC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  <w:t>Izdaci telefonskih i poštanskih usluga</w:t>
            </w:r>
          </w:p>
        </w:tc>
      </w:tr>
      <w:tr w:rsidR="00A93217" w:rsidRPr="00AE077D" w:rsidTr="003A754A">
        <w:trPr>
          <w:trHeight w:val="780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b/>
                <w:bCs/>
                <w:color w:val="000000"/>
                <w:lang w:val="sr-Latn-BA"/>
              </w:rPr>
              <w:t>1.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 xml:space="preserve">Nabavka poštanskih </w:t>
            </w: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br/>
              <w:t>usluga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64110000-0</w:t>
            </w: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br/>
              <w:t>Poštanske usluge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Aneks II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NE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Usluge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sz w:val="20"/>
                <w:szCs w:val="20"/>
                <w:lang w:val="sr-Latn-BA"/>
              </w:rPr>
              <w:t>Računi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2 god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15384,62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25.01.2023.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Instrukcija o</w:t>
            </w: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br/>
              <w:t>privremenom finansiranju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Pokretač:</w:t>
            </w: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br/>
              <w:t>Sektor 05</w:t>
            </w:r>
          </w:p>
        </w:tc>
      </w:tr>
      <w:tr w:rsidR="00A93217" w:rsidRPr="00AE077D" w:rsidTr="003A754A">
        <w:trPr>
          <w:trHeight w:val="300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b/>
                <w:bCs/>
                <w:color w:val="000000"/>
                <w:lang w:val="sr-Latn-BA"/>
              </w:rPr>
              <w:t>III</w:t>
            </w:r>
          </w:p>
        </w:tc>
        <w:tc>
          <w:tcPr>
            <w:tcW w:w="1452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2CC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  <w:t>Nabavka materijala</w:t>
            </w:r>
          </w:p>
        </w:tc>
      </w:tr>
      <w:tr w:rsidR="00A93217" w:rsidRPr="00AE077D" w:rsidTr="003A754A">
        <w:trPr>
          <w:trHeight w:val="780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sr-Latn-BA"/>
              </w:rPr>
              <w:t>1.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sz w:val="20"/>
                <w:szCs w:val="20"/>
                <w:lang w:val="sr-Latn-BA"/>
              </w:rPr>
              <w:t xml:space="preserve">Nabavka </w:t>
            </w:r>
            <w:proofErr w:type="spellStart"/>
            <w:r w:rsidRPr="00AE077D">
              <w:rPr>
                <w:rFonts w:ascii="Calibri" w:eastAsia="Times New Roman" w:hAnsi="Calibri" w:cs="Calibri"/>
                <w:sz w:val="20"/>
                <w:szCs w:val="20"/>
                <w:lang w:val="sr-Latn-BA"/>
              </w:rPr>
              <w:t>vizit</w:t>
            </w:r>
            <w:proofErr w:type="spellEnd"/>
            <w:r w:rsidRPr="00AE077D">
              <w:rPr>
                <w:rFonts w:ascii="Calibri" w:eastAsia="Times New Roman" w:hAnsi="Calibri" w:cs="Calibri"/>
                <w:sz w:val="20"/>
                <w:szCs w:val="20"/>
                <w:lang w:val="sr-Latn-BA"/>
              </w:rPr>
              <w:t xml:space="preserve"> karata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sz w:val="20"/>
                <w:szCs w:val="20"/>
                <w:lang w:val="sr-Latn-BA"/>
              </w:rPr>
              <w:t>79810000-5</w:t>
            </w:r>
            <w:r w:rsidRPr="00AE077D">
              <w:rPr>
                <w:rFonts w:ascii="Calibri" w:eastAsia="Times New Roman" w:hAnsi="Calibri" w:cs="Calibri"/>
                <w:sz w:val="20"/>
                <w:szCs w:val="20"/>
                <w:lang w:val="sr-Latn-BA"/>
              </w:rPr>
              <w:br/>
              <w:t>Usluge štam</w:t>
            </w:r>
            <w:r w:rsidR="005E6C5A">
              <w:rPr>
                <w:rFonts w:ascii="Calibri" w:eastAsia="Times New Roman" w:hAnsi="Calibri" w:cs="Calibri"/>
                <w:sz w:val="20"/>
                <w:szCs w:val="20"/>
                <w:lang w:val="sr-Latn-BA"/>
              </w:rPr>
              <w:t>p</w:t>
            </w:r>
            <w:bookmarkStart w:id="0" w:name="_GoBack"/>
            <w:bookmarkEnd w:id="0"/>
            <w:r w:rsidRPr="00AE077D">
              <w:rPr>
                <w:rFonts w:ascii="Calibri" w:eastAsia="Times New Roman" w:hAnsi="Calibri" w:cs="Calibri"/>
                <w:sz w:val="20"/>
                <w:szCs w:val="20"/>
                <w:lang w:val="sr-Latn-BA"/>
              </w:rPr>
              <w:t>anja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sz w:val="20"/>
                <w:szCs w:val="20"/>
                <w:lang w:val="sr-Latn-BA"/>
              </w:rPr>
              <w:t xml:space="preserve">Direktni </w:t>
            </w:r>
            <w:r w:rsidRPr="00AE077D">
              <w:rPr>
                <w:rFonts w:ascii="Calibri" w:eastAsia="Times New Roman" w:hAnsi="Calibri" w:cs="Calibri"/>
                <w:sz w:val="20"/>
                <w:szCs w:val="20"/>
                <w:lang w:val="sr-Latn-BA"/>
              </w:rPr>
              <w:br/>
              <w:t>sporazum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sz w:val="20"/>
                <w:szCs w:val="20"/>
                <w:lang w:val="sr-Latn-BA"/>
              </w:rPr>
              <w:t>NE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sz w:val="20"/>
                <w:szCs w:val="20"/>
                <w:lang w:val="sr-Latn-BA"/>
              </w:rPr>
              <w:t>Robe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sz w:val="20"/>
                <w:szCs w:val="20"/>
                <w:lang w:val="sr-Latn-BA"/>
              </w:rPr>
              <w:t>Račun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sz w:val="20"/>
                <w:szCs w:val="20"/>
                <w:lang w:val="sr-Latn-BA"/>
              </w:rPr>
              <w:t>Jednokratno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sz w:val="20"/>
                <w:szCs w:val="20"/>
                <w:lang w:val="sr-Latn-BA"/>
              </w:rPr>
              <w:t>42,74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sz w:val="20"/>
                <w:szCs w:val="20"/>
                <w:lang w:val="sr-Latn-BA"/>
              </w:rPr>
              <w:t>24.01.2023.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sz w:val="20"/>
                <w:szCs w:val="20"/>
                <w:lang w:val="sr-Latn-BA"/>
              </w:rPr>
              <w:t>Instrukcija o</w:t>
            </w:r>
            <w:r w:rsidRPr="00AE077D">
              <w:rPr>
                <w:rFonts w:ascii="Calibri" w:eastAsia="Times New Roman" w:hAnsi="Calibri" w:cs="Calibri"/>
                <w:sz w:val="20"/>
                <w:szCs w:val="20"/>
                <w:lang w:val="sr-Latn-BA"/>
              </w:rPr>
              <w:br/>
              <w:t>privremenom finansiranju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sz w:val="20"/>
                <w:szCs w:val="20"/>
                <w:lang w:val="sr-Latn-BA"/>
              </w:rPr>
              <w:t>Pokretač:</w:t>
            </w:r>
            <w:r w:rsidRPr="00AE077D">
              <w:rPr>
                <w:rFonts w:ascii="Calibri" w:eastAsia="Times New Roman" w:hAnsi="Calibri" w:cs="Calibri"/>
                <w:sz w:val="20"/>
                <w:szCs w:val="20"/>
                <w:lang w:val="sr-Latn-BA"/>
              </w:rPr>
              <w:br/>
              <w:t>Sektor 05</w:t>
            </w:r>
          </w:p>
        </w:tc>
      </w:tr>
      <w:tr w:rsidR="00A93217" w:rsidRPr="00AE077D" w:rsidTr="003A754A">
        <w:trPr>
          <w:trHeight w:val="300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  <w:t>IV</w:t>
            </w:r>
          </w:p>
        </w:tc>
        <w:tc>
          <w:tcPr>
            <w:tcW w:w="1452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2CC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  <w:t xml:space="preserve">Izdaci za usluge </w:t>
            </w:r>
            <w:proofErr w:type="spellStart"/>
            <w:r w:rsidRPr="00AE077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  <w:t>prevoza</w:t>
            </w:r>
            <w:proofErr w:type="spellEnd"/>
            <w:r w:rsidRPr="00AE077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  <w:t xml:space="preserve"> i goriva</w:t>
            </w:r>
          </w:p>
        </w:tc>
      </w:tr>
      <w:tr w:rsidR="00A93217" w:rsidRPr="00AE077D" w:rsidTr="003A754A">
        <w:trPr>
          <w:trHeight w:val="780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  <w:t>1.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Nabavka goriva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09100000-0</w:t>
            </w: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br/>
              <w:t>Goriva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Konkurentski</w:t>
            </w: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br/>
              <w:t xml:space="preserve">zahtjev 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NE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Robe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Okvirni sporazum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2 god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25641,03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31.01.2023.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Instrukcija o</w:t>
            </w: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br/>
              <w:t>privremenom finansiranju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Pokretač:</w:t>
            </w: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br/>
              <w:t>Sektor 05</w:t>
            </w:r>
          </w:p>
        </w:tc>
      </w:tr>
      <w:tr w:rsidR="00A93217" w:rsidRPr="00AE077D" w:rsidTr="003A754A">
        <w:trPr>
          <w:trHeight w:val="300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  <w:t>V</w:t>
            </w:r>
          </w:p>
        </w:tc>
        <w:tc>
          <w:tcPr>
            <w:tcW w:w="1452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2CC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  <w:t>Tekuće održavanje</w:t>
            </w:r>
          </w:p>
        </w:tc>
      </w:tr>
      <w:tr w:rsidR="00A93217" w:rsidRPr="00AE077D" w:rsidTr="003A754A">
        <w:trPr>
          <w:trHeight w:val="1035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  <w:t>1.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Nabavka usluge pranja vozila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50112300-6</w:t>
            </w: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br/>
              <w:t xml:space="preserve">Pranje automobila </w:t>
            </w: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br/>
              <w:t>i slične usluge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 xml:space="preserve">Direktni </w:t>
            </w: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br/>
              <w:t>sporazum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NE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Usluge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Ugovor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1 god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854,7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25.01.2023.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Instrukcija o</w:t>
            </w: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br/>
              <w:t>privremenom finansiranju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Pokretač:</w:t>
            </w: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br/>
              <w:t>Sektor 05</w:t>
            </w:r>
          </w:p>
        </w:tc>
      </w:tr>
      <w:tr w:rsidR="00A93217" w:rsidRPr="00AE077D" w:rsidTr="003A754A">
        <w:trPr>
          <w:trHeight w:val="1290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  <w:t>2.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Nabavka usluge servisiranja</w:t>
            </w: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br/>
              <w:t>vozila VW i Škoda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50112000-3</w:t>
            </w: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br/>
              <w:t>Usluge popravka i održavanja vozila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 xml:space="preserve">Direktni </w:t>
            </w: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br/>
              <w:t>sporazum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NE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Usluge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Ugovor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1 god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4273,5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25.01.2023.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Instrukcija o</w:t>
            </w: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br/>
              <w:t>privremenom finansiranju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Pokretač:</w:t>
            </w: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br/>
              <w:t>Sektor 05</w:t>
            </w:r>
          </w:p>
        </w:tc>
      </w:tr>
      <w:tr w:rsidR="00A93217" w:rsidRPr="00AE077D" w:rsidTr="003A754A">
        <w:trPr>
          <w:trHeight w:val="300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  <w:t>VI</w:t>
            </w:r>
          </w:p>
        </w:tc>
        <w:tc>
          <w:tcPr>
            <w:tcW w:w="1452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2CC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  <w:t>Izdaci osiguranja i bankarskih usluga platnog prometa</w:t>
            </w:r>
          </w:p>
        </w:tc>
      </w:tr>
      <w:tr w:rsidR="00A93217" w:rsidRPr="00AE077D" w:rsidTr="003A754A">
        <w:trPr>
          <w:trHeight w:val="300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  <w:t>VII</w:t>
            </w:r>
          </w:p>
        </w:tc>
        <w:tc>
          <w:tcPr>
            <w:tcW w:w="1452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2CC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  <w:t>Ugovorene i druge posebne usluge</w:t>
            </w:r>
          </w:p>
        </w:tc>
      </w:tr>
      <w:tr w:rsidR="00A93217" w:rsidRPr="00AE077D" w:rsidTr="003A754A">
        <w:trPr>
          <w:trHeight w:val="1035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sr-Latn-BA"/>
              </w:rPr>
              <w:lastRenderedPageBreak/>
              <w:t>1.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sz w:val="20"/>
                <w:szCs w:val="20"/>
                <w:lang w:val="sr-Latn-BA"/>
              </w:rPr>
              <w:t>Nabavka usluge stručnog</w:t>
            </w:r>
            <w:r w:rsidRPr="00AE077D">
              <w:rPr>
                <w:rFonts w:ascii="Calibri" w:eastAsia="Times New Roman" w:hAnsi="Calibri" w:cs="Calibri"/>
                <w:sz w:val="20"/>
                <w:szCs w:val="20"/>
                <w:lang w:val="sr-Latn-BA"/>
              </w:rPr>
              <w:br/>
              <w:t>usavršavanja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sz w:val="20"/>
                <w:szCs w:val="20"/>
                <w:lang w:val="sr-Latn-BA"/>
              </w:rPr>
              <w:t>80530000-8</w:t>
            </w:r>
            <w:r w:rsidRPr="00AE077D">
              <w:rPr>
                <w:rFonts w:ascii="Calibri" w:eastAsia="Times New Roman" w:hAnsi="Calibri" w:cs="Calibri"/>
                <w:sz w:val="20"/>
                <w:szCs w:val="20"/>
                <w:lang w:val="sr-Latn-BA"/>
              </w:rPr>
              <w:br/>
              <w:t xml:space="preserve">Usluge stručnog </w:t>
            </w:r>
            <w:r w:rsidRPr="00AE077D">
              <w:rPr>
                <w:rFonts w:ascii="Calibri" w:eastAsia="Times New Roman" w:hAnsi="Calibri" w:cs="Calibri"/>
                <w:sz w:val="20"/>
                <w:szCs w:val="20"/>
                <w:lang w:val="sr-Latn-BA"/>
              </w:rPr>
              <w:br/>
              <w:t>osposobljavanja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sz w:val="20"/>
                <w:szCs w:val="20"/>
                <w:lang w:val="sr-Latn-BA"/>
              </w:rPr>
              <w:t>Aneks II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sz w:val="20"/>
                <w:szCs w:val="20"/>
                <w:lang w:val="sr-Latn-BA"/>
              </w:rPr>
              <w:t>NE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sz w:val="20"/>
                <w:szCs w:val="20"/>
                <w:lang w:val="sr-Latn-BA"/>
              </w:rPr>
              <w:t>Usluge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sz w:val="20"/>
                <w:szCs w:val="20"/>
                <w:lang w:val="sr-Latn-BA"/>
              </w:rPr>
              <w:t>Računi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sz w:val="20"/>
                <w:szCs w:val="20"/>
                <w:lang w:val="sr-Latn-BA"/>
              </w:rPr>
              <w:t>2 godine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sz w:val="20"/>
                <w:szCs w:val="20"/>
                <w:lang w:val="sr-Latn-BA"/>
              </w:rPr>
              <w:t>5128,21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sz w:val="20"/>
                <w:szCs w:val="20"/>
                <w:lang w:val="sr-Latn-BA"/>
              </w:rPr>
              <w:t>Po potrebi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sz w:val="20"/>
                <w:szCs w:val="20"/>
                <w:lang w:val="sr-Latn-BA"/>
              </w:rPr>
              <w:t>Instrukcija o</w:t>
            </w:r>
            <w:r w:rsidRPr="00AE077D">
              <w:rPr>
                <w:rFonts w:ascii="Calibri" w:eastAsia="Times New Roman" w:hAnsi="Calibri" w:cs="Calibri"/>
                <w:sz w:val="20"/>
                <w:szCs w:val="20"/>
                <w:lang w:val="sr-Latn-BA"/>
              </w:rPr>
              <w:br/>
              <w:t>privremenom finansiranju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sz w:val="20"/>
                <w:szCs w:val="20"/>
                <w:lang w:val="sr-Latn-BA"/>
              </w:rPr>
              <w:t>Pokretač:</w:t>
            </w:r>
            <w:r w:rsidRPr="00AE077D">
              <w:rPr>
                <w:rFonts w:ascii="Calibri" w:eastAsia="Times New Roman" w:hAnsi="Calibri" w:cs="Calibri"/>
                <w:sz w:val="20"/>
                <w:szCs w:val="20"/>
                <w:lang w:val="sr-Latn-BA"/>
              </w:rPr>
              <w:br/>
              <w:t>Sektor 05</w:t>
            </w:r>
          </w:p>
        </w:tc>
      </w:tr>
      <w:tr w:rsidR="00A93217" w:rsidRPr="00AE077D" w:rsidTr="003A754A">
        <w:trPr>
          <w:trHeight w:val="300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 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  <w:t>UKUPNO TEKUĆI IZDACI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 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51324,8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 </w:t>
            </w:r>
          </w:p>
        </w:tc>
      </w:tr>
      <w:tr w:rsidR="00A93217" w:rsidRPr="00AE077D" w:rsidTr="003A754A">
        <w:trPr>
          <w:trHeight w:val="300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sr-Latn-BA"/>
              </w:rPr>
              <w:t>I</w:t>
            </w:r>
          </w:p>
        </w:tc>
        <w:tc>
          <w:tcPr>
            <w:tcW w:w="1452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  <w:t>Nabavka opreme</w:t>
            </w:r>
          </w:p>
        </w:tc>
      </w:tr>
      <w:tr w:rsidR="00A93217" w:rsidRPr="00AE077D" w:rsidTr="003A754A">
        <w:trPr>
          <w:trHeight w:val="300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 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  <w:t>UKUPNO KAPITALNI IZDACI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 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0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 </w:t>
            </w:r>
          </w:p>
        </w:tc>
      </w:tr>
      <w:tr w:rsidR="00A93217" w:rsidRPr="00AE077D" w:rsidTr="003A754A">
        <w:trPr>
          <w:trHeight w:val="300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 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sr-Latn-BA"/>
              </w:rPr>
              <w:t>UKUPNO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 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51324,8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  <w:t> </w:t>
            </w:r>
          </w:p>
        </w:tc>
      </w:tr>
      <w:tr w:rsidR="00A93217" w:rsidRPr="00AE077D" w:rsidTr="003A754A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sr-Latn-BA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</w:tr>
      <w:tr w:rsidR="00A93217" w:rsidRPr="00AE077D" w:rsidTr="003A754A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</w:tr>
      <w:tr w:rsidR="00A93217" w:rsidRPr="00AE077D" w:rsidTr="003A754A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</w:tr>
      <w:tr w:rsidR="00A93217" w:rsidRPr="00AE077D" w:rsidTr="003A754A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4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sr-Latn-BA"/>
              </w:rPr>
            </w:pPr>
            <w:r w:rsidRPr="00743503">
              <w:rPr>
                <w:rFonts w:ascii="Calibri" w:eastAsia="Times New Roman" w:hAnsi="Calibri" w:cs="Calibri"/>
                <w:bCs/>
                <w:color w:val="000000"/>
                <w:lang w:val="sr-Latn-BA"/>
              </w:rPr>
              <w:t xml:space="preserve">Broj: </w:t>
            </w:r>
            <w:r w:rsidRPr="00AE077D">
              <w:rPr>
                <w:rFonts w:ascii="Calibri" w:eastAsia="Times New Roman" w:hAnsi="Calibri" w:cs="Calibri"/>
                <w:color w:val="000000"/>
                <w:lang w:val="sr-Latn-BA"/>
              </w:rPr>
              <w:t>05-2-16-19-63-1/23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37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b/>
                <w:bCs/>
                <w:color w:val="000000"/>
                <w:lang w:val="sr-Latn-BA"/>
              </w:rPr>
              <w:t>D I R E K T O R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sr-Latn-BA"/>
              </w:rPr>
            </w:pPr>
          </w:p>
        </w:tc>
      </w:tr>
      <w:tr w:rsidR="00A93217" w:rsidRPr="00AE077D" w:rsidTr="003A754A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4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743503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sr-Latn-BA"/>
              </w:rPr>
            </w:pPr>
            <w:r>
              <w:rPr>
                <w:rFonts w:ascii="Calibri" w:eastAsia="Times New Roman" w:hAnsi="Calibri" w:cs="Calibri"/>
                <w:color w:val="000000"/>
                <w:lang w:val="sr-Latn-BA"/>
              </w:rPr>
              <w:t>Sarajevo, 24.01.2023.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</w:tr>
      <w:tr w:rsidR="00A93217" w:rsidRPr="00AE077D" w:rsidTr="003A754A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37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lang w:val="sr-Latn-BA"/>
              </w:rPr>
              <w:t>dr. Dragoljub Reljić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sr-Latn-BA"/>
              </w:rPr>
            </w:pPr>
          </w:p>
        </w:tc>
      </w:tr>
      <w:tr w:rsidR="00A93217" w:rsidRPr="00AE077D" w:rsidTr="003A754A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</w:tr>
      <w:tr w:rsidR="00A93217" w:rsidRPr="00AE077D" w:rsidTr="003A754A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b/>
                <w:bCs/>
                <w:color w:val="000000"/>
                <w:lang w:val="sr-Latn-BA"/>
              </w:rPr>
              <w:t>Dostavljeno: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</w:tr>
      <w:tr w:rsidR="00A93217" w:rsidRPr="00AE077D" w:rsidTr="003A754A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color w:val="00000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lang w:val="sr-Latn-BA"/>
              </w:rPr>
              <w:t xml:space="preserve"> – Kabinet direktora; 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color w:val="00000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</w:tr>
      <w:tr w:rsidR="00A93217" w:rsidRPr="00AE077D" w:rsidTr="003A754A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color w:val="00000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lang w:val="sr-Latn-BA"/>
              </w:rPr>
              <w:t xml:space="preserve"> – Sektori 03,04,05; 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color w:val="00000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</w:tr>
      <w:tr w:rsidR="00A93217" w:rsidRPr="00AE077D" w:rsidTr="003A754A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color w:val="00000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lang w:val="sr-Latn-BA"/>
              </w:rPr>
              <w:t xml:space="preserve"> – </w:t>
            </w:r>
            <w:proofErr w:type="spellStart"/>
            <w:r w:rsidRPr="00AE077D">
              <w:rPr>
                <w:rFonts w:ascii="Calibri" w:eastAsia="Times New Roman" w:hAnsi="Calibri" w:cs="Calibri"/>
                <w:color w:val="000000"/>
                <w:lang w:val="sr-Latn-BA"/>
              </w:rPr>
              <w:t>Web</w:t>
            </w:r>
            <w:proofErr w:type="spellEnd"/>
            <w:r w:rsidRPr="00AE077D">
              <w:rPr>
                <w:rFonts w:ascii="Calibri" w:eastAsia="Times New Roman" w:hAnsi="Calibri" w:cs="Calibri"/>
                <w:color w:val="000000"/>
                <w:lang w:val="sr-Latn-BA"/>
              </w:rPr>
              <w:t xml:space="preserve"> redakcija; 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color w:val="00000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</w:tr>
      <w:tr w:rsidR="00A93217" w:rsidRPr="00AE077D" w:rsidTr="003A754A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4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color w:val="00000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lang w:val="sr-Latn-BA"/>
              </w:rPr>
              <w:t xml:space="preserve"> – Komisiji za javne nabavke; 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color w:val="00000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</w:tr>
      <w:tr w:rsidR="00A93217" w:rsidRPr="00AE077D" w:rsidTr="003A754A">
        <w:trPr>
          <w:trHeight w:val="300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color w:val="000000"/>
                <w:lang w:val="sr-Latn-BA"/>
              </w:rPr>
            </w:pPr>
            <w:r w:rsidRPr="00AE077D">
              <w:rPr>
                <w:rFonts w:ascii="Calibri" w:eastAsia="Times New Roman" w:hAnsi="Calibri" w:cs="Calibri"/>
                <w:color w:val="000000"/>
                <w:lang w:val="sr-Latn-BA"/>
              </w:rPr>
              <w:t xml:space="preserve"> – U spis. 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color w:val="000000"/>
                <w:lang w:val="sr-Latn-BA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217" w:rsidRPr="00AE077D" w:rsidRDefault="00A93217" w:rsidP="00A93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Latn-BA"/>
              </w:rPr>
            </w:pPr>
          </w:p>
        </w:tc>
      </w:tr>
    </w:tbl>
    <w:p w:rsidR="00E4365E" w:rsidRPr="00AE077D" w:rsidRDefault="00E4365E" w:rsidP="00A93217">
      <w:pPr>
        <w:ind w:left="-426"/>
        <w:rPr>
          <w:lang w:val="sr-Latn-BA"/>
        </w:rPr>
      </w:pPr>
    </w:p>
    <w:sectPr w:rsidR="00E4365E" w:rsidRPr="00AE077D" w:rsidSect="00A93217">
      <w:pgSz w:w="15840" w:h="12240" w:orient="landscape"/>
      <w:pgMar w:top="1440" w:right="1440" w:bottom="1440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3DA"/>
    <w:rsid w:val="003A754A"/>
    <w:rsid w:val="004313DA"/>
    <w:rsid w:val="005E6C5A"/>
    <w:rsid w:val="006E18B8"/>
    <w:rsid w:val="00743503"/>
    <w:rsid w:val="00A93217"/>
    <w:rsid w:val="00AE077D"/>
    <w:rsid w:val="00E43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198184-6DB3-4FF4-8933-A4C3DC080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595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Pršeš</dc:creator>
  <cp:keywords/>
  <dc:description/>
  <cp:lastModifiedBy>Željka Vasković</cp:lastModifiedBy>
  <cp:revision>3</cp:revision>
  <dcterms:created xsi:type="dcterms:W3CDTF">2023-01-26T13:01:00Z</dcterms:created>
  <dcterms:modified xsi:type="dcterms:W3CDTF">2023-01-26T13:44:00Z</dcterms:modified>
</cp:coreProperties>
</file>